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9C" w:rsidRDefault="0061119C" w:rsidP="0061119C">
      <w:pPr>
        <w:jc w:val="center"/>
        <w:rPr>
          <w:sz w:val="24"/>
          <w:szCs w:val="24"/>
          <w:u w:val="single"/>
        </w:rPr>
      </w:pPr>
      <w:r w:rsidRPr="0061119C">
        <w:rPr>
          <w:sz w:val="24"/>
          <w:szCs w:val="24"/>
          <w:u w:val="single"/>
        </w:rPr>
        <w:t>Topic Discussion</w:t>
      </w:r>
    </w:p>
    <w:p w:rsidR="0061119C" w:rsidRDefault="0061119C" w:rsidP="0061119C">
      <w:pPr>
        <w:rPr>
          <w:sz w:val="24"/>
          <w:szCs w:val="24"/>
        </w:rPr>
      </w:pPr>
    </w:p>
    <w:p w:rsidR="0061119C" w:rsidRDefault="0061119C" w:rsidP="0061119C">
      <w:pPr>
        <w:rPr>
          <w:sz w:val="24"/>
          <w:szCs w:val="24"/>
        </w:rPr>
      </w:pPr>
      <w:r>
        <w:rPr>
          <w:sz w:val="24"/>
          <w:szCs w:val="24"/>
        </w:rPr>
        <w:tab/>
        <w:t>The implementation of Common Core in Muscogee County is being adapted now. Common Core Georgia Performance Standards (CCGPS) is a set of standards that is observed throughout the state in every public school. The newest adaptation is an attempt to match other states in the United States to have a common core and schedule so that all states are teaching the same standards at the same grade level. The implementation of CCGPS will ensure that every student in every community across the United States will have the same educational opportunities. The common standard also gives each educator a blue-print to the path of each student to achieve to the best of their abilities.</w:t>
      </w:r>
    </w:p>
    <w:p w:rsidR="0061119C" w:rsidRDefault="0061119C" w:rsidP="0061119C">
      <w:pPr>
        <w:rPr>
          <w:sz w:val="24"/>
          <w:szCs w:val="24"/>
        </w:rPr>
      </w:pPr>
      <w:r>
        <w:rPr>
          <w:sz w:val="24"/>
          <w:szCs w:val="24"/>
        </w:rPr>
        <w:tab/>
        <w:t xml:space="preserve">For the high school math students across the county, it will be phased in with next year’s freshmen class (Class of 2016). </w:t>
      </w:r>
      <w:r w:rsidR="00D11B4C">
        <w:rPr>
          <w:sz w:val="24"/>
          <w:szCs w:val="24"/>
        </w:rPr>
        <w:t>Each subsequent year another class will be added until all students are participating in CCGPS. The teachers will be given packets and view Webinars to educate them on the changes in the curriculum. The standards that will be taught will be the same, but will be grouped differently and taught in a different order. Some teachers will be asked to teach different subjects or different grades or both.</w:t>
      </w:r>
    </w:p>
    <w:p w:rsidR="00D11B4C" w:rsidRPr="0061119C" w:rsidRDefault="00D11B4C" w:rsidP="0061119C">
      <w:pPr>
        <w:rPr>
          <w:sz w:val="24"/>
          <w:szCs w:val="24"/>
        </w:rPr>
      </w:pPr>
      <w:r>
        <w:rPr>
          <w:sz w:val="24"/>
          <w:szCs w:val="24"/>
        </w:rPr>
        <w:tab/>
        <w:t>The implantation of the Common Core will put this county, the State of Georgia, and 48 other states teaching the same subjects at the same levels. This will make comparisons of students easier and more accurate. Students transferring from one school, school district, or state an easier transition. This will be a particular advantage to Muscogee County as well as other military towns as long as troops are transferred from base to base every two to four years.</w:t>
      </w:r>
      <w:bookmarkStart w:id="0" w:name="_GoBack"/>
      <w:bookmarkEnd w:id="0"/>
    </w:p>
    <w:sectPr w:rsidR="00D11B4C" w:rsidRPr="006111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19C"/>
    <w:rsid w:val="0061119C"/>
    <w:rsid w:val="00D11B4C"/>
    <w:rsid w:val="00D97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vci</dc:creator>
  <cp:lastModifiedBy>vci</cp:lastModifiedBy>
  <cp:revision>1</cp:revision>
  <dcterms:created xsi:type="dcterms:W3CDTF">2012-05-31T20:08:00Z</dcterms:created>
  <dcterms:modified xsi:type="dcterms:W3CDTF">2012-05-31T20:39:00Z</dcterms:modified>
</cp:coreProperties>
</file>